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E41C" w14:textId="77777777" w:rsidR="000F4274" w:rsidRPr="000F4274" w:rsidRDefault="000F4274" w:rsidP="000F4274">
      <w:pPr>
        <w:shd w:val="clear" w:color="auto" w:fill="FFFFFF"/>
        <w:spacing w:after="0" w:line="235" w:lineRule="atLeast"/>
        <w:jc w:val="center"/>
        <w:rPr>
          <w:rFonts w:ascii="Times New Roman" w:eastAsia="Times New Roman" w:hAnsi="Times New Roman" w:cs="Times New Roman"/>
          <w:b/>
          <w:bCs/>
          <w:sz w:val="28"/>
          <w:szCs w:val="28"/>
        </w:rPr>
      </w:pPr>
      <w:r w:rsidRPr="000F4274">
        <w:rPr>
          <w:rFonts w:ascii="Times New Roman" w:eastAsia="Times New Roman" w:hAnsi="Times New Roman" w:cs="Times New Roman"/>
          <w:b/>
          <w:bCs/>
          <w:sz w:val="28"/>
          <w:szCs w:val="28"/>
        </w:rPr>
        <w:t>Консультация для родителей</w:t>
      </w:r>
    </w:p>
    <w:p w14:paraId="7064F656" w14:textId="77777777" w:rsidR="000F4274" w:rsidRPr="000F4274" w:rsidRDefault="00F02C0B" w:rsidP="000F4274">
      <w:pPr>
        <w:shd w:val="clear" w:color="auto" w:fill="FFFFFF"/>
        <w:spacing w:after="0" w:line="235" w:lineRule="atLeast"/>
        <w:jc w:val="center"/>
        <w:rPr>
          <w:rFonts w:ascii="Times New Roman" w:eastAsia="Times New Roman" w:hAnsi="Times New Roman" w:cs="Times New Roman"/>
          <w:b/>
          <w:color w:val="000000"/>
          <w:sz w:val="28"/>
          <w:szCs w:val="28"/>
        </w:rPr>
      </w:pPr>
      <w:hyperlink r:id="rId5" w:history="1">
        <w:r w:rsidR="000F4274" w:rsidRPr="000F4274">
          <w:rPr>
            <w:rFonts w:ascii="Times New Roman" w:eastAsia="Times New Roman" w:hAnsi="Times New Roman" w:cs="Times New Roman"/>
            <w:b/>
            <w:bCs/>
            <w:iCs/>
            <w:color w:val="00000A"/>
            <w:sz w:val="28"/>
            <w:szCs w:val="28"/>
          </w:rPr>
          <w:t>«Пойте на здоровье!»</w:t>
        </w:r>
      </w:hyperlink>
    </w:p>
    <w:p w14:paraId="6C4B3E38" w14:textId="77777777" w:rsidR="000F4274" w:rsidRPr="001A4FB3" w:rsidRDefault="000F4274" w:rsidP="000F4274">
      <w:pPr>
        <w:shd w:val="clear" w:color="auto" w:fill="FFFFFF"/>
        <w:spacing w:after="0" w:line="235" w:lineRule="atLeast"/>
        <w:rPr>
          <w:rFonts w:ascii="Arial" w:eastAsia="Times New Roman" w:hAnsi="Arial" w:cs="Arial"/>
          <w:color w:val="000000"/>
          <w:sz w:val="17"/>
          <w:szCs w:val="17"/>
        </w:rPr>
      </w:pPr>
    </w:p>
    <w:p w14:paraId="1D9EE9A6" w14:textId="77777777" w:rsidR="000F4274" w:rsidRPr="001A4FB3" w:rsidRDefault="000F4274" w:rsidP="000F4274">
      <w:pPr>
        <w:shd w:val="clear" w:color="auto" w:fill="FFFFFF"/>
        <w:spacing w:after="0" w:line="235" w:lineRule="atLeast"/>
        <w:ind w:right="-143"/>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 xml:space="preserve">      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14:paraId="74765028" w14:textId="77777777" w:rsidR="000F4274" w:rsidRPr="001A4FB3" w:rsidRDefault="000F4274" w:rsidP="000F4274">
      <w:pPr>
        <w:shd w:val="clear" w:color="auto" w:fill="FFFFFF"/>
        <w:spacing w:after="0" w:line="235" w:lineRule="atLeast"/>
        <w:ind w:right="-143"/>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14:paraId="79EDF9FA" w14:textId="77777777" w:rsidR="000F4274" w:rsidRPr="001A4FB3" w:rsidRDefault="000F4274" w:rsidP="000F4274">
      <w:pPr>
        <w:shd w:val="clear" w:color="auto" w:fill="FFFFFF"/>
        <w:spacing w:after="0" w:line="235" w:lineRule="atLeast"/>
        <w:ind w:right="-143"/>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Можно ли учить ребенка петь? Конечно, можно и нужно, но делать это необходимо, зная и учитывая возрастные особенности детей.</w:t>
      </w:r>
    </w:p>
    <w:p w14:paraId="399BD7F1" w14:textId="77777777" w:rsidR="000F4274" w:rsidRPr="001A4FB3" w:rsidRDefault="000F4274" w:rsidP="000F4274">
      <w:pPr>
        <w:shd w:val="clear" w:color="auto" w:fill="FFFFFF"/>
        <w:spacing w:after="0" w:line="235" w:lineRule="atLeast"/>
        <w:ind w:right="-143"/>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до верхнего очень небольшой.</w:t>
      </w:r>
    </w:p>
    <w:p w14:paraId="2AB81696"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Как сделать так, чтобы занятия пением приносили пользу и удовольствие ребенку?</w:t>
      </w:r>
    </w:p>
    <w:p w14:paraId="734750C1"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14:paraId="11F1FB45"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14:paraId="0B4142FD"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14:paraId="61B38ADF"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Один из важнейших компонентов пения — дыхание. От характера дыхания зависит качество звучания детского голоса (вялый,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1A4FB3">
        <w:rPr>
          <w:rFonts w:ascii="Times New Roman" w:eastAsia="Times New Roman" w:hAnsi="Times New Roman" w:cs="Times New Roman"/>
          <w:color w:val="000000"/>
          <w:sz w:val="28"/>
          <w:szCs w:val="28"/>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14:paraId="3FE3783C"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Существует множество игровых упражнений, позволяющих детям овладеть дыханием «животиком»:</w:t>
      </w:r>
    </w:p>
    <w:p w14:paraId="14886CDE" w14:textId="77777777" w:rsidR="000F4274" w:rsidRPr="001A4FB3" w:rsidRDefault="000F4274" w:rsidP="000F4274">
      <w:pPr>
        <w:numPr>
          <w:ilvl w:val="0"/>
          <w:numId w:val="1"/>
        </w:numPr>
        <w:shd w:val="clear" w:color="auto" w:fill="FFFFFF"/>
        <w:spacing w:after="0" w:line="235" w:lineRule="atLeast"/>
        <w:ind w:left="0" w:right="-284"/>
        <w:jc w:val="both"/>
        <w:rPr>
          <w:rFonts w:ascii="Arial" w:eastAsia="Times New Roman" w:hAnsi="Arial" w:cs="Arial"/>
          <w:color w:val="000000"/>
          <w:sz w:val="28"/>
          <w:szCs w:val="28"/>
        </w:rPr>
      </w:pPr>
      <w:r w:rsidRPr="001A4FB3">
        <w:rPr>
          <w:rFonts w:ascii="Arial" w:eastAsia="Times New Roman" w:hAnsi="Arial" w:cs="Arial"/>
          <w:color w:val="000000"/>
          <w:sz w:val="28"/>
          <w:szCs w:val="28"/>
        </w:rPr>
        <w:lastRenderedPageBreak/>
        <w:t> </w:t>
      </w:r>
      <w:r w:rsidRPr="001A4FB3">
        <w:rPr>
          <w:rFonts w:ascii="Times New Roman" w:eastAsia="Times New Roman" w:hAnsi="Times New Roman" w:cs="Times New Roman"/>
          <w:color w:val="000000"/>
          <w:sz w:val="28"/>
          <w:szCs w:val="28"/>
        </w:rPr>
        <w:t>«Собачки» — подражание лаю собаки, дышать, как собачка (после продолжительного бега собака дышит очень часто, высунув язык);</w:t>
      </w:r>
    </w:p>
    <w:p w14:paraId="50C536AC" w14:textId="77777777" w:rsidR="000F4274" w:rsidRPr="001A4FB3" w:rsidRDefault="000F4274" w:rsidP="000F4274">
      <w:pPr>
        <w:numPr>
          <w:ilvl w:val="0"/>
          <w:numId w:val="1"/>
        </w:numPr>
        <w:shd w:val="clear" w:color="auto" w:fill="FFFFFF"/>
        <w:spacing w:after="0" w:line="235" w:lineRule="atLeast"/>
        <w:ind w:left="0" w:right="-284"/>
        <w:jc w:val="both"/>
        <w:rPr>
          <w:rFonts w:ascii="Arial" w:eastAsia="Times New Roman" w:hAnsi="Arial" w:cs="Arial"/>
          <w:color w:val="000000"/>
          <w:sz w:val="28"/>
          <w:szCs w:val="28"/>
        </w:rPr>
      </w:pPr>
      <w:r w:rsidRPr="001A4FB3">
        <w:rPr>
          <w:rFonts w:ascii="Arial" w:eastAsia="Times New Roman" w:hAnsi="Arial" w:cs="Arial"/>
          <w:color w:val="000000"/>
          <w:sz w:val="28"/>
          <w:szCs w:val="28"/>
        </w:rPr>
        <w:t> </w:t>
      </w:r>
      <w:r w:rsidRPr="001A4FB3">
        <w:rPr>
          <w:rFonts w:ascii="Times New Roman" w:eastAsia="Times New Roman" w:hAnsi="Times New Roman" w:cs="Times New Roman"/>
          <w:color w:val="000000"/>
          <w:sz w:val="28"/>
          <w:szCs w:val="28"/>
        </w:rPr>
        <w:t>«Насос» — надуть «мячик» (активный вдох и выдох одновременно носом и ртом);</w:t>
      </w:r>
    </w:p>
    <w:p w14:paraId="38CF3CE7" w14:textId="77777777" w:rsidR="000F4274" w:rsidRPr="001A4FB3" w:rsidRDefault="000F4274" w:rsidP="000F4274">
      <w:pPr>
        <w:numPr>
          <w:ilvl w:val="0"/>
          <w:numId w:val="1"/>
        </w:numPr>
        <w:shd w:val="clear" w:color="auto" w:fill="FFFFFF"/>
        <w:spacing w:after="0" w:line="235" w:lineRule="atLeast"/>
        <w:ind w:left="0" w:right="-284"/>
        <w:jc w:val="both"/>
        <w:rPr>
          <w:rFonts w:ascii="Arial" w:eastAsia="Times New Roman" w:hAnsi="Arial" w:cs="Arial"/>
          <w:color w:val="000000"/>
          <w:sz w:val="28"/>
          <w:szCs w:val="28"/>
        </w:rPr>
      </w:pPr>
      <w:r w:rsidRPr="001A4FB3">
        <w:rPr>
          <w:rFonts w:ascii="Arial" w:eastAsia="Times New Roman" w:hAnsi="Arial" w:cs="Arial"/>
          <w:color w:val="000000"/>
          <w:sz w:val="28"/>
          <w:szCs w:val="28"/>
        </w:rPr>
        <w:t> </w:t>
      </w:r>
      <w:r w:rsidRPr="001A4FB3">
        <w:rPr>
          <w:rFonts w:ascii="Times New Roman" w:eastAsia="Times New Roman" w:hAnsi="Times New Roman" w:cs="Times New Roman"/>
          <w:color w:val="000000"/>
          <w:sz w:val="28"/>
          <w:szCs w:val="28"/>
        </w:rPr>
        <w:t>«Ветер» — рисовать своим дыханием разные образы ветра (порывами, сильного, спокойного, мягкого и т.д.);</w:t>
      </w:r>
    </w:p>
    <w:p w14:paraId="01602A49" w14:textId="77777777" w:rsidR="000F4274" w:rsidRPr="001A4FB3" w:rsidRDefault="000F4274" w:rsidP="000F4274">
      <w:pPr>
        <w:numPr>
          <w:ilvl w:val="0"/>
          <w:numId w:val="1"/>
        </w:numPr>
        <w:shd w:val="clear" w:color="auto" w:fill="FFFFFF"/>
        <w:spacing w:after="0" w:line="235" w:lineRule="atLeast"/>
        <w:ind w:left="0" w:right="-284"/>
        <w:jc w:val="both"/>
        <w:rPr>
          <w:rFonts w:ascii="Arial" w:eastAsia="Times New Roman" w:hAnsi="Arial" w:cs="Arial"/>
          <w:color w:val="000000"/>
          <w:sz w:val="28"/>
          <w:szCs w:val="28"/>
        </w:rPr>
      </w:pPr>
      <w:r w:rsidRPr="001A4FB3">
        <w:rPr>
          <w:rFonts w:ascii="Arial" w:eastAsia="Times New Roman" w:hAnsi="Arial" w:cs="Arial"/>
          <w:color w:val="000000"/>
          <w:sz w:val="28"/>
          <w:szCs w:val="28"/>
        </w:rPr>
        <w:t> </w:t>
      </w:r>
      <w:r w:rsidRPr="001A4FB3">
        <w:rPr>
          <w:rFonts w:ascii="Times New Roman" w:eastAsia="Times New Roman" w:hAnsi="Times New Roman" w:cs="Times New Roman"/>
          <w:color w:val="000000"/>
          <w:sz w:val="28"/>
          <w:szCs w:val="28"/>
        </w:rPr>
        <w:t>«Задуваем свечи на торте»</w:t>
      </w:r>
    </w:p>
    <w:p w14:paraId="6142E71E"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Вы можете делать эти упражнения дома вместе с ребенком.</w:t>
      </w:r>
    </w:p>
    <w:p w14:paraId="5EA9575E"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p>
    <w:p w14:paraId="2189A4EA" w14:textId="77777777" w:rsidR="000F4274" w:rsidRPr="001A4FB3" w:rsidRDefault="000F4274" w:rsidP="000F4274">
      <w:pPr>
        <w:numPr>
          <w:ilvl w:val="0"/>
          <w:numId w:val="2"/>
        </w:numPr>
        <w:shd w:val="clear" w:color="auto" w:fill="FFFFFF"/>
        <w:spacing w:after="0" w:line="235" w:lineRule="atLeast"/>
        <w:ind w:left="0"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14:paraId="388870D6" w14:textId="77777777" w:rsidR="000F4274" w:rsidRPr="001A4FB3" w:rsidRDefault="000F4274" w:rsidP="000F4274">
      <w:pPr>
        <w:numPr>
          <w:ilvl w:val="0"/>
          <w:numId w:val="2"/>
        </w:numPr>
        <w:shd w:val="clear" w:color="auto" w:fill="FFFFFF"/>
        <w:spacing w:after="0" w:line="235" w:lineRule="atLeast"/>
        <w:ind w:left="0"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14:paraId="655D94B0" w14:textId="77777777" w:rsidR="000F4274" w:rsidRPr="001A4FB3" w:rsidRDefault="000F4274" w:rsidP="000F4274">
      <w:pPr>
        <w:numPr>
          <w:ilvl w:val="0"/>
          <w:numId w:val="2"/>
        </w:numPr>
        <w:shd w:val="clear" w:color="auto" w:fill="FFFFFF"/>
        <w:spacing w:after="0" w:line="235" w:lineRule="atLeast"/>
        <w:ind w:left="0"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Хвалите! Чаще хвалите, радуйтесь успехам малыша, подпевайте ему.</w:t>
      </w:r>
    </w:p>
    <w:p w14:paraId="521E00B3" w14:textId="77777777" w:rsidR="000F4274" w:rsidRPr="001A4FB3" w:rsidRDefault="000F4274" w:rsidP="000F4274">
      <w:pPr>
        <w:numPr>
          <w:ilvl w:val="0"/>
          <w:numId w:val="2"/>
        </w:numPr>
        <w:shd w:val="clear" w:color="auto" w:fill="FFFFFF"/>
        <w:spacing w:after="0" w:line="235" w:lineRule="atLeast"/>
        <w:ind w:left="0"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14:paraId="640DA7EB"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28"/>
          <w:szCs w:val="28"/>
        </w:rPr>
      </w:pPr>
      <w:r w:rsidRPr="001A4FB3">
        <w:rPr>
          <w:rFonts w:ascii="Times New Roman" w:eastAsia="Times New Roman" w:hAnsi="Times New Roman" w:cs="Times New Roman"/>
          <w:color w:val="000000"/>
          <w:sz w:val="28"/>
          <w:szCs w:val="28"/>
        </w:rPr>
        <w:t>Позвольте себе быть счастливыми и пойте на здоровье!</w:t>
      </w:r>
    </w:p>
    <w:p w14:paraId="7AEFDADA" w14:textId="77777777" w:rsidR="000F4274" w:rsidRPr="001A4FB3" w:rsidRDefault="000F4274" w:rsidP="000F4274">
      <w:pPr>
        <w:shd w:val="clear" w:color="auto" w:fill="FFFFFF"/>
        <w:spacing w:after="0" w:line="235" w:lineRule="atLeast"/>
        <w:ind w:right="-284"/>
        <w:jc w:val="both"/>
        <w:rPr>
          <w:rFonts w:ascii="Arial" w:eastAsia="Times New Roman" w:hAnsi="Arial" w:cs="Arial"/>
          <w:color w:val="000000"/>
          <w:sz w:val="17"/>
          <w:szCs w:val="17"/>
        </w:rPr>
      </w:pPr>
      <w:r w:rsidRPr="001A4FB3">
        <w:rPr>
          <w:rFonts w:ascii="Times New Roman" w:eastAsia="Times New Roman" w:hAnsi="Times New Roman" w:cs="Times New Roman"/>
          <w:color w:val="000000"/>
          <w:sz w:val="28"/>
          <w:szCs w:val="28"/>
        </w:rPr>
        <w:br/>
      </w:r>
    </w:p>
    <w:p w14:paraId="53D0950F" w14:textId="77777777" w:rsidR="000F4274" w:rsidRDefault="000F4274" w:rsidP="000F4274">
      <w:pPr>
        <w:shd w:val="clear" w:color="auto" w:fill="FFFFFF"/>
        <w:spacing w:after="0" w:line="235" w:lineRule="atLeast"/>
        <w:ind w:right="-284"/>
        <w:jc w:val="both"/>
        <w:rPr>
          <w:rFonts w:ascii="Times New Roman" w:eastAsia="Times New Roman" w:hAnsi="Times New Roman" w:cs="Times New Roman"/>
          <w:b/>
          <w:bCs/>
          <w:iCs/>
          <w:color w:val="000000"/>
          <w:sz w:val="28"/>
          <w:szCs w:val="28"/>
        </w:rPr>
      </w:pPr>
    </w:p>
    <w:p w14:paraId="03F336EC" w14:textId="77777777" w:rsidR="000F4274" w:rsidRDefault="000F4274" w:rsidP="000F4274">
      <w:pPr>
        <w:shd w:val="clear" w:color="auto" w:fill="FFFFFF"/>
        <w:spacing w:after="0" w:line="235" w:lineRule="atLeast"/>
        <w:ind w:right="-284"/>
        <w:jc w:val="both"/>
        <w:rPr>
          <w:rFonts w:ascii="Times New Roman" w:eastAsia="Times New Roman" w:hAnsi="Times New Roman" w:cs="Times New Roman"/>
          <w:b/>
          <w:bCs/>
          <w:iCs/>
          <w:color w:val="000000"/>
          <w:sz w:val="28"/>
          <w:szCs w:val="28"/>
        </w:rPr>
      </w:pPr>
    </w:p>
    <w:p w14:paraId="248EA060" w14:textId="77777777" w:rsidR="000F4274" w:rsidRDefault="000F4274" w:rsidP="000F4274">
      <w:pPr>
        <w:shd w:val="clear" w:color="auto" w:fill="FFFFFF"/>
        <w:spacing w:after="0" w:line="235" w:lineRule="atLeast"/>
        <w:ind w:right="-284"/>
        <w:jc w:val="both"/>
        <w:rPr>
          <w:rFonts w:ascii="Times New Roman" w:eastAsia="Times New Roman" w:hAnsi="Times New Roman" w:cs="Times New Roman"/>
          <w:b/>
          <w:bCs/>
          <w:iCs/>
          <w:color w:val="000000"/>
          <w:sz w:val="28"/>
          <w:szCs w:val="28"/>
        </w:rPr>
      </w:pPr>
    </w:p>
    <w:p w14:paraId="0EAB55E6" w14:textId="77777777" w:rsidR="009D06D7" w:rsidRDefault="009D06D7"/>
    <w:sectPr w:rsidR="009D0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51DC8"/>
    <w:multiLevelType w:val="multilevel"/>
    <w:tmpl w:val="5CE8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D3169"/>
    <w:multiLevelType w:val="multilevel"/>
    <w:tmpl w:val="B08E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F4274"/>
    <w:rsid w:val="000F4274"/>
    <w:rsid w:val="009D06D7"/>
    <w:rsid w:val="00F0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CF81"/>
  <w15:docId w15:val="{D8A01EFC-1935-4576-8A06-8E04E75B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274"/>
    <w:pPr>
      <w:spacing w:after="0" w:line="240" w:lineRule="auto"/>
    </w:pPr>
  </w:style>
  <w:style w:type="paragraph" w:styleId="a4">
    <w:name w:val="Normal (Web)"/>
    <w:basedOn w:val="a"/>
    <w:uiPriority w:val="99"/>
    <w:unhideWhenUsed/>
    <w:rsid w:val="000F427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F4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s%3A%2F%2Finfourok.ru%2Fgo.html%3Fhref%3Dhttp%253A%252F%252Fmuzruk.net%252F2011%252F10%252Fkonsultaciya-dlya-roditelej-pojte-na-zdorove%25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Алена</cp:lastModifiedBy>
  <cp:revision>4</cp:revision>
  <dcterms:created xsi:type="dcterms:W3CDTF">2022-11-15T16:48:00Z</dcterms:created>
  <dcterms:modified xsi:type="dcterms:W3CDTF">2025-05-06T04:02:00Z</dcterms:modified>
</cp:coreProperties>
</file>